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79B57" w14:textId="77777777" w:rsidR="00527A36" w:rsidRDefault="00527A36" w:rsidP="00527A36">
      <w:pPr>
        <w:spacing w:line="42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14:paraId="05FF385E" w14:textId="77777777" w:rsidR="00527A36" w:rsidRDefault="00527A36" w:rsidP="00527A36">
      <w:pPr>
        <w:spacing w:line="480" w:lineRule="auto"/>
        <w:jc w:val="center"/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</w:pPr>
      <w:r>
        <w:rPr>
          <w:rFonts w:ascii="宋体" w:hAnsi="宋体"/>
          <w:b/>
          <w:color w:val="000000" w:themeColor="text1"/>
          <w:sz w:val="32"/>
          <w:szCs w:val="32"/>
        </w:rPr>
        <w:t>202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4</w:t>
      </w:r>
      <w:r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  <w:t>年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篮球</w:t>
      </w:r>
      <w:r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  <w:t>二</w:t>
      </w:r>
      <w:r>
        <w:rPr>
          <w:rFonts w:ascii="宋体" w:hAnsi="宋体"/>
          <w:b/>
          <w:color w:val="000000" w:themeColor="text1"/>
          <w:sz w:val="32"/>
          <w:szCs w:val="32"/>
          <w:lang w:eastAsia="zh-Hans"/>
        </w:rPr>
        <w:t>、</w:t>
      </w:r>
      <w:r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  <w:t>三级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裁判员</w:t>
      </w:r>
      <w:r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  <w:t>培训班</w:t>
      </w:r>
    </w:p>
    <w:p w14:paraId="2B2226DF" w14:textId="77777777" w:rsidR="00527A36" w:rsidRDefault="00527A36" w:rsidP="00527A36">
      <w:pPr>
        <w:spacing w:line="480" w:lineRule="auto"/>
        <w:jc w:val="center"/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  <w:t>培训内容和考核标准</w:t>
      </w:r>
    </w:p>
    <w:p w14:paraId="5839FFBE" w14:textId="77777777" w:rsidR="00527A36" w:rsidRDefault="00527A36" w:rsidP="00527A36">
      <w:pPr>
        <w:jc w:val="left"/>
        <w:rPr>
          <w:rFonts w:ascii="华文仿宋" w:eastAsia="华文仿宋" w:hAnsi="华文仿宋"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一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培训内容及流程</w:t>
      </w:r>
      <w:r>
        <w:rPr>
          <w:rFonts w:ascii="宋体" w:eastAsia="宋体" w:hAnsi="宋体" w:cs="宋体" w:hint="eastAsia"/>
          <w:sz w:val="32"/>
          <w:szCs w:val="32"/>
          <w:lang w:eastAsia="zh-Hans"/>
        </w:rPr>
        <w:t>（拟定）</w:t>
      </w: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556"/>
        <w:gridCol w:w="5047"/>
      </w:tblGrid>
      <w:tr w:rsidR="00527A36" w14:paraId="235CE1A8" w14:textId="77777777" w:rsidTr="00456E8E">
        <w:trPr>
          <w:trHeight w:val="440"/>
        </w:trPr>
        <w:tc>
          <w:tcPr>
            <w:tcW w:w="1338" w:type="dxa"/>
            <w:vAlign w:val="center"/>
          </w:tcPr>
          <w:p w14:paraId="441507D8" w14:textId="77777777" w:rsidR="00527A36" w:rsidRDefault="00527A36" w:rsidP="00456E8E">
            <w:pPr>
              <w:pStyle w:val="TableParagraph"/>
              <w:spacing w:before="132"/>
              <w:ind w:left="448"/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日期</w:t>
            </w:r>
          </w:p>
        </w:tc>
        <w:tc>
          <w:tcPr>
            <w:tcW w:w="1556" w:type="dxa"/>
            <w:vAlign w:val="center"/>
          </w:tcPr>
          <w:p w14:paraId="75DAD1EA" w14:textId="77777777" w:rsidR="00527A36" w:rsidRDefault="00527A36" w:rsidP="00456E8E">
            <w:pPr>
              <w:pStyle w:val="TableParagraph"/>
              <w:spacing w:before="132"/>
              <w:ind w:left="97" w:right="88"/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时间</w:t>
            </w:r>
          </w:p>
        </w:tc>
        <w:tc>
          <w:tcPr>
            <w:tcW w:w="5047" w:type="dxa"/>
            <w:vAlign w:val="center"/>
          </w:tcPr>
          <w:p w14:paraId="66B40627" w14:textId="77777777" w:rsidR="00527A36" w:rsidRDefault="00527A36" w:rsidP="00456E8E">
            <w:pPr>
              <w:pStyle w:val="TableParagraph"/>
              <w:spacing w:before="132"/>
              <w:ind w:left="225" w:right="212"/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内容</w:t>
            </w:r>
          </w:p>
        </w:tc>
      </w:tr>
      <w:tr w:rsidR="00527A36" w14:paraId="3F23153C" w14:textId="77777777" w:rsidTr="00456E8E">
        <w:trPr>
          <w:trHeight w:val="1320"/>
        </w:trPr>
        <w:tc>
          <w:tcPr>
            <w:tcW w:w="1338" w:type="dxa"/>
            <w:vMerge w:val="restart"/>
            <w:tcBorders>
              <w:bottom w:val="single" w:sz="4" w:space="0" w:color="000000"/>
            </w:tcBorders>
            <w:vAlign w:val="center"/>
          </w:tcPr>
          <w:p w14:paraId="3D49BB8E" w14:textId="77777777" w:rsidR="00527A36" w:rsidRDefault="00527A36" w:rsidP="00456E8E">
            <w:pPr>
              <w:pStyle w:val="TableParagraph"/>
              <w:jc w:val="center"/>
              <w:rPr>
                <w:rFonts w:ascii="仿宋" w:hint="eastAsia"/>
                <w:b/>
                <w:szCs w:val="21"/>
              </w:rPr>
            </w:pPr>
          </w:p>
          <w:p w14:paraId="50AD020A" w14:textId="77777777" w:rsidR="00527A36" w:rsidRDefault="00527A36" w:rsidP="00456E8E">
            <w:pPr>
              <w:pStyle w:val="TableParagraph"/>
              <w:jc w:val="center"/>
              <w:rPr>
                <w:rFonts w:ascii="仿宋" w:hint="eastAsia"/>
                <w:b/>
                <w:szCs w:val="21"/>
              </w:rPr>
            </w:pPr>
          </w:p>
          <w:p w14:paraId="1834101A" w14:textId="77777777" w:rsidR="00527A36" w:rsidRDefault="00527A36" w:rsidP="00456E8E">
            <w:pPr>
              <w:pStyle w:val="TableParagraph"/>
              <w:spacing w:before="1"/>
              <w:jc w:val="center"/>
              <w:rPr>
                <w:rFonts w:ascii="仿宋" w:hint="eastAsia"/>
                <w:b/>
                <w:szCs w:val="21"/>
              </w:rPr>
            </w:pPr>
          </w:p>
          <w:p w14:paraId="205A8073" w14:textId="77777777" w:rsidR="00527A36" w:rsidRDefault="00527A36" w:rsidP="00456E8E">
            <w:pPr>
              <w:pStyle w:val="TableParagraph"/>
              <w:spacing w:before="1"/>
              <w:ind w:left="98" w:right="88"/>
              <w:jc w:val="center"/>
              <w:rPr>
                <w:rFonts w:ascii="仿宋" w:eastAsia="仿宋" w:hint="eastAsia"/>
                <w:szCs w:val="21"/>
                <w:lang w:val="en-US" w:eastAsia="zh-Hans"/>
              </w:rPr>
            </w:pPr>
            <w:r>
              <w:rPr>
                <w:rFonts w:ascii="仿宋" w:eastAsia="仿宋" w:hint="eastAsia"/>
                <w:szCs w:val="21"/>
                <w:lang w:eastAsia="zh-CN"/>
              </w:rPr>
              <w:t>x月x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日</w:t>
            </w:r>
          </w:p>
        </w:tc>
        <w:tc>
          <w:tcPr>
            <w:tcW w:w="1556" w:type="dxa"/>
            <w:vAlign w:val="center"/>
          </w:tcPr>
          <w:p w14:paraId="4AFE8ECC" w14:textId="77777777" w:rsidR="00527A36" w:rsidRDefault="00527A36" w:rsidP="00456E8E">
            <w:pPr>
              <w:pStyle w:val="TableParagraph"/>
              <w:spacing w:before="9"/>
              <w:rPr>
                <w:rFonts w:ascii="仿宋" w:hint="eastAsia"/>
                <w:b/>
                <w:szCs w:val="21"/>
              </w:rPr>
            </w:pPr>
          </w:p>
          <w:p w14:paraId="22B90BD7" w14:textId="77777777" w:rsidR="00527A36" w:rsidRDefault="00527A36" w:rsidP="00456E8E">
            <w:pPr>
              <w:pStyle w:val="TableParagraph"/>
              <w:ind w:left="97" w:right="88"/>
              <w:jc w:val="center"/>
              <w:rPr>
                <w:rFonts w:ascii="仿宋" w:eastAsia="仿宋" w:hint="eastAsia"/>
                <w:szCs w:val="21"/>
                <w:lang w:eastAsia="zh-Hans"/>
              </w:rPr>
            </w:pPr>
            <w:r>
              <w:rPr>
                <w:rFonts w:ascii="仿宋" w:eastAsia="仿宋"/>
                <w:szCs w:val="21"/>
              </w:rPr>
              <w:t>8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30</w:t>
            </w:r>
          </w:p>
        </w:tc>
        <w:tc>
          <w:tcPr>
            <w:tcW w:w="5047" w:type="dxa"/>
            <w:vAlign w:val="center"/>
          </w:tcPr>
          <w:p w14:paraId="300807E1" w14:textId="77777777" w:rsidR="00527A36" w:rsidRDefault="00527A36" w:rsidP="00456E8E">
            <w:pPr>
              <w:pStyle w:val="TableParagraph"/>
              <w:ind w:right="212"/>
              <w:jc w:val="center"/>
              <w:rPr>
                <w:rFonts w:ascii="仿宋" w:eastAsia="仿宋" w:hint="eastAsia"/>
                <w:szCs w:val="21"/>
                <w:lang w:val="en-US" w:eastAsia="zh-Hans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开班仪式</w:t>
            </w:r>
          </w:p>
        </w:tc>
      </w:tr>
      <w:tr w:rsidR="00527A36" w14:paraId="7F6BBD5C" w14:textId="77777777" w:rsidTr="00456E8E">
        <w:trPr>
          <w:trHeight w:val="880"/>
        </w:trPr>
        <w:tc>
          <w:tcPr>
            <w:tcW w:w="133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2781D" w14:textId="77777777" w:rsidR="00527A36" w:rsidRDefault="00527A36" w:rsidP="00456E8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53F6B7CB" w14:textId="77777777" w:rsidR="00527A36" w:rsidRDefault="00527A36" w:rsidP="00456E8E">
            <w:pPr>
              <w:pStyle w:val="TableParagraph"/>
              <w:spacing w:before="159"/>
              <w:ind w:left="97" w:right="88"/>
              <w:jc w:val="center"/>
              <w:rPr>
                <w:rFonts w:ascii="仿宋" w:eastAsia="仿宋" w:hint="eastAsia"/>
                <w:szCs w:val="21"/>
                <w:lang w:eastAsia="zh-Hans"/>
              </w:rPr>
            </w:pPr>
            <w:r>
              <w:rPr>
                <w:rFonts w:ascii="仿宋" w:eastAsia="仿宋"/>
                <w:szCs w:val="21"/>
              </w:rPr>
              <w:t>9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00-12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00</w:t>
            </w:r>
          </w:p>
        </w:tc>
        <w:tc>
          <w:tcPr>
            <w:tcW w:w="5047" w:type="dxa"/>
            <w:vAlign w:val="center"/>
          </w:tcPr>
          <w:p w14:paraId="3AF5B69F" w14:textId="77777777" w:rsidR="00527A36" w:rsidRDefault="00527A36" w:rsidP="00456E8E">
            <w:pPr>
              <w:pStyle w:val="TableParagraph"/>
              <w:spacing w:before="1"/>
              <w:ind w:right="212" w:firstLineChars="200" w:firstLine="420"/>
              <w:jc w:val="center"/>
              <w:rPr>
                <w:rFonts w:ascii="仿宋" w:eastAsia="仿宋" w:hint="eastAsia"/>
                <w:szCs w:val="21"/>
                <w:lang w:val="en-US" w:eastAsia="zh-Hans"/>
              </w:rPr>
            </w:pPr>
            <w:r>
              <w:rPr>
                <w:rFonts w:ascii="仿宋" w:eastAsia="仿宋" w:hint="eastAsia"/>
                <w:szCs w:val="21"/>
              </w:rPr>
              <w:t>篮球裁判员文化与道德</w:t>
            </w:r>
          </w:p>
        </w:tc>
      </w:tr>
      <w:tr w:rsidR="00527A36" w14:paraId="4B20A551" w14:textId="77777777" w:rsidTr="00456E8E">
        <w:trPr>
          <w:trHeight w:val="880"/>
        </w:trPr>
        <w:tc>
          <w:tcPr>
            <w:tcW w:w="133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4C7D30" w14:textId="77777777" w:rsidR="00527A36" w:rsidRDefault="00527A36" w:rsidP="00456E8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14:paraId="086B8391" w14:textId="77777777" w:rsidR="00527A36" w:rsidRDefault="00527A36" w:rsidP="00456E8E">
            <w:pPr>
              <w:pStyle w:val="TableParagraph"/>
              <w:spacing w:before="159"/>
              <w:ind w:left="97" w:right="88"/>
              <w:jc w:val="center"/>
              <w:rPr>
                <w:rFonts w:ascii="仿宋" w:eastAsia="仿宋" w:hint="eastAsia"/>
                <w:szCs w:val="21"/>
                <w:lang w:val="en-US" w:eastAsia="zh-Hans"/>
              </w:rPr>
            </w:pPr>
          </w:p>
        </w:tc>
        <w:tc>
          <w:tcPr>
            <w:tcW w:w="5047" w:type="dxa"/>
            <w:vAlign w:val="center"/>
          </w:tcPr>
          <w:p w14:paraId="1FA2FF16" w14:textId="77777777" w:rsidR="00527A36" w:rsidRDefault="00527A36" w:rsidP="00456E8E">
            <w:pPr>
              <w:pStyle w:val="TableParagraph"/>
              <w:spacing w:before="1"/>
              <w:ind w:left="225" w:right="212"/>
              <w:jc w:val="center"/>
              <w:rPr>
                <w:rFonts w:ascii="仿宋" w:eastAsia="仿宋" w:hint="eastAsia"/>
                <w:szCs w:val="21"/>
                <w:lang w:eastAsia="zh-CN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最新篮球规则解释</w:t>
            </w:r>
          </w:p>
        </w:tc>
      </w:tr>
      <w:tr w:rsidR="00527A36" w14:paraId="5E3732B0" w14:textId="77777777" w:rsidTr="00456E8E">
        <w:trPr>
          <w:trHeight w:val="880"/>
        </w:trPr>
        <w:tc>
          <w:tcPr>
            <w:tcW w:w="133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72E25A" w14:textId="77777777" w:rsidR="00527A36" w:rsidRDefault="00527A36" w:rsidP="00456E8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58626CF0" w14:textId="77777777" w:rsidR="00527A36" w:rsidRDefault="00527A36" w:rsidP="00456E8E">
            <w:pPr>
              <w:pStyle w:val="TableParagraph"/>
              <w:spacing w:before="159"/>
              <w:ind w:left="97" w:right="88"/>
              <w:jc w:val="center"/>
              <w:rPr>
                <w:rFonts w:ascii="仿宋" w:eastAsia="仿宋" w:hint="eastAsia"/>
                <w:szCs w:val="21"/>
                <w:lang w:eastAsia="zh-Hans"/>
              </w:rPr>
            </w:pPr>
            <w:r>
              <w:rPr>
                <w:rFonts w:ascii="仿宋" w:eastAsia="仿宋"/>
                <w:szCs w:val="21"/>
              </w:rPr>
              <w:t>12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00</w:t>
            </w:r>
          </w:p>
        </w:tc>
        <w:tc>
          <w:tcPr>
            <w:tcW w:w="5047" w:type="dxa"/>
            <w:vAlign w:val="center"/>
          </w:tcPr>
          <w:p w14:paraId="52FA0FA6" w14:textId="77777777" w:rsidR="00527A36" w:rsidRDefault="00527A36" w:rsidP="00456E8E">
            <w:pPr>
              <w:pStyle w:val="TableParagraph"/>
              <w:spacing w:before="1"/>
              <w:ind w:left="225" w:right="212"/>
              <w:jc w:val="center"/>
              <w:rPr>
                <w:rFonts w:ascii="仿宋" w:eastAsia="仿宋" w:hint="eastAsia"/>
                <w:szCs w:val="21"/>
                <w:lang w:val="en-US" w:eastAsia="zh-CN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午休</w:t>
            </w:r>
          </w:p>
        </w:tc>
      </w:tr>
      <w:tr w:rsidR="00527A36" w14:paraId="58284E36" w14:textId="77777777" w:rsidTr="00456E8E">
        <w:trPr>
          <w:trHeight w:val="880"/>
        </w:trPr>
        <w:tc>
          <w:tcPr>
            <w:tcW w:w="133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06C8C" w14:textId="77777777" w:rsidR="00527A36" w:rsidRDefault="00527A36" w:rsidP="00456E8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5370EBD5" w14:textId="77777777" w:rsidR="00527A36" w:rsidRDefault="00527A36" w:rsidP="00456E8E">
            <w:pPr>
              <w:pStyle w:val="TableParagraph"/>
              <w:spacing w:before="159"/>
              <w:ind w:left="97" w:right="88"/>
              <w:jc w:val="center"/>
              <w:rPr>
                <w:rFonts w:ascii="仿宋" w:eastAsia="仿宋" w:hint="eastAsia"/>
                <w:szCs w:val="21"/>
                <w:lang w:eastAsia="zh-Hans"/>
              </w:rPr>
            </w:pPr>
            <w:r>
              <w:rPr>
                <w:rFonts w:ascii="仿宋" w:eastAsia="仿宋"/>
                <w:szCs w:val="21"/>
              </w:rPr>
              <w:t>14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00-17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30</w:t>
            </w:r>
          </w:p>
        </w:tc>
        <w:tc>
          <w:tcPr>
            <w:tcW w:w="5047" w:type="dxa"/>
            <w:vAlign w:val="center"/>
          </w:tcPr>
          <w:p w14:paraId="2E143454" w14:textId="77777777" w:rsidR="00527A36" w:rsidRDefault="00527A36" w:rsidP="00456E8E">
            <w:pPr>
              <w:pStyle w:val="TableParagraph"/>
              <w:spacing w:before="1" w:line="243" w:lineRule="exact"/>
              <w:ind w:right="117" w:firstLineChars="600" w:firstLine="1260"/>
              <w:rPr>
                <w:rFonts w:ascii="仿宋" w:eastAsia="仿宋" w:hint="eastAsia"/>
                <w:szCs w:val="21"/>
                <w:lang w:val="en-US" w:eastAsia="zh-Hans"/>
              </w:rPr>
            </w:pPr>
            <w:r>
              <w:rPr>
                <w:rFonts w:ascii="仿宋" w:eastAsia="仿宋" w:hint="eastAsia"/>
                <w:szCs w:val="21"/>
              </w:rPr>
              <w:t>篮球规则</w:t>
            </w:r>
            <w:r>
              <w:rPr>
                <w:rFonts w:ascii="仿宋" w:eastAsia="仿宋"/>
                <w:szCs w:val="21"/>
              </w:rPr>
              <w:t>（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含三对三篮球</w:t>
            </w:r>
            <w:r>
              <w:rPr>
                <w:rFonts w:ascii="仿宋" w:eastAsia="仿宋"/>
                <w:szCs w:val="21"/>
                <w:lang w:eastAsia="zh-Hans"/>
              </w:rPr>
              <w:t>）</w:t>
            </w:r>
          </w:p>
        </w:tc>
      </w:tr>
      <w:tr w:rsidR="00527A36" w14:paraId="58BD72EC" w14:textId="77777777" w:rsidTr="00456E8E">
        <w:trPr>
          <w:trHeight w:val="880"/>
        </w:trPr>
        <w:tc>
          <w:tcPr>
            <w:tcW w:w="1338" w:type="dxa"/>
            <w:vMerge w:val="restart"/>
            <w:tcBorders>
              <w:top w:val="single" w:sz="4" w:space="0" w:color="000000"/>
            </w:tcBorders>
            <w:vAlign w:val="center"/>
          </w:tcPr>
          <w:p w14:paraId="1D4D4356" w14:textId="77777777" w:rsidR="00527A36" w:rsidRDefault="00527A36" w:rsidP="00456E8E">
            <w:pPr>
              <w:jc w:val="center"/>
              <w:rPr>
                <w:szCs w:val="21"/>
                <w:lang w:eastAsia="zh-Hans"/>
              </w:rPr>
            </w:pPr>
            <w:r>
              <w:rPr>
                <w:rFonts w:ascii="仿宋" w:eastAsia="仿宋" w:hint="eastAsia"/>
                <w:szCs w:val="21"/>
              </w:rPr>
              <w:t>x月x</w:t>
            </w:r>
            <w:r>
              <w:rPr>
                <w:rFonts w:ascii="仿宋" w:eastAsia="仿宋" w:hint="eastAsia"/>
                <w:szCs w:val="21"/>
                <w:lang w:eastAsia="zh-Hans"/>
              </w:rPr>
              <w:t>日</w:t>
            </w:r>
          </w:p>
        </w:tc>
        <w:tc>
          <w:tcPr>
            <w:tcW w:w="1556" w:type="dxa"/>
            <w:vMerge w:val="restart"/>
            <w:vAlign w:val="center"/>
          </w:tcPr>
          <w:p w14:paraId="381D0C4A" w14:textId="77777777" w:rsidR="00527A36" w:rsidRDefault="00527A36" w:rsidP="00456E8E">
            <w:pPr>
              <w:spacing w:before="159"/>
              <w:ind w:left="97" w:right="88"/>
              <w:jc w:val="center"/>
              <w:rPr>
                <w:rFonts w:ascii="仿宋" w:eastAsia="仿宋"/>
                <w:szCs w:val="21"/>
                <w:lang w:eastAsia="zh-Hans"/>
              </w:rPr>
            </w:pPr>
            <w:r>
              <w:rPr>
                <w:rFonts w:ascii="仿宋" w:eastAsia="仿宋"/>
                <w:szCs w:val="21"/>
              </w:rPr>
              <w:t>9</w:t>
            </w:r>
            <w:r>
              <w:rPr>
                <w:rFonts w:ascii="仿宋" w:eastAsia="仿宋" w:hint="eastAsia"/>
                <w:szCs w:val="21"/>
                <w:lang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00-12</w:t>
            </w:r>
            <w:r>
              <w:rPr>
                <w:rFonts w:ascii="仿宋" w:eastAsia="仿宋" w:hint="eastAsia"/>
                <w:szCs w:val="21"/>
                <w:lang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00</w:t>
            </w:r>
          </w:p>
        </w:tc>
        <w:tc>
          <w:tcPr>
            <w:tcW w:w="5047" w:type="dxa"/>
            <w:vAlign w:val="center"/>
          </w:tcPr>
          <w:p w14:paraId="4D6D48C0" w14:textId="77777777" w:rsidR="00527A36" w:rsidRDefault="00527A36" w:rsidP="00456E8E">
            <w:pPr>
              <w:pStyle w:val="TableParagraph"/>
              <w:spacing w:before="3"/>
              <w:jc w:val="center"/>
              <w:rPr>
                <w:rFonts w:ascii="仿宋" w:hint="eastAsia"/>
                <w:b/>
                <w:szCs w:val="21"/>
              </w:rPr>
            </w:pPr>
          </w:p>
          <w:p w14:paraId="748CCDBB" w14:textId="77777777" w:rsidR="00527A36" w:rsidRDefault="00527A36" w:rsidP="00456E8E">
            <w:pPr>
              <w:pStyle w:val="TableParagraph"/>
              <w:spacing w:before="1" w:line="243" w:lineRule="exact"/>
              <w:ind w:left="125" w:right="117"/>
              <w:jc w:val="center"/>
              <w:rPr>
                <w:rFonts w:ascii="仿宋" w:eastAsia="仿宋" w:hint="eastAsia"/>
                <w:szCs w:val="21"/>
                <w:lang w:eastAsia="zh-Hans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篮球裁判法</w:t>
            </w:r>
          </w:p>
        </w:tc>
      </w:tr>
      <w:tr w:rsidR="00527A36" w14:paraId="56ACCDDE" w14:textId="77777777" w:rsidTr="00456E8E">
        <w:trPr>
          <w:trHeight w:val="880"/>
        </w:trPr>
        <w:tc>
          <w:tcPr>
            <w:tcW w:w="1338" w:type="dxa"/>
            <w:vMerge/>
            <w:tcBorders>
              <w:top w:val="single" w:sz="4" w:space="0" w:color="000000"/>
            </w:tcBorders>
            <w:vAlign w:val="center"/>
          </w:tcPr>
          <w:p w14:paraId="76EEA877" w14:textId="77777777" w:rsidR="00527A36" w:rsidRDefault="00527A36" w:rsidP="00456E8E">
            <w:pPr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14:paraId="3CC1CA2D" w14:textId="77777777" w:rsidR="00527A36" w:rsidRDefault="00527A36" w:rsidP="00456E8E">
            <w:pPr>
              <w:spacing w:before="159"/>
              <w:ind w:left="97" w:right="88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5047" w:type="dxa"/>
            <w:vAlign w:val="center"/>
          </w:tcPr>
          <w:p w14:paraId="7175FE61" w14:textId="77777777" w:rsidR="00527A36" w:rsidRPr="00800926" w:rsidRDefault="00527A36" w:rsidP="00456E8E">
            <w:pPr>
              <w:pStyle w:val="TableParagraph"/>
              <w:spacing w:before="3"/>
              <w:jc w:val="center"/>
              <w:rPr>
                <w:rFonts w:ascii="仿宋" w:eastAsia="仿宋" w:hAnsi="仿宋" w:hint="eastAsia"/>
                <w:bCs/>
                <w:szCs w:val="21"/>
                <w:lang w:eastAsia="zh-CN"/>
              </w:rPr>
            </w:pPr>
            <w:r w:rsidRPr="00800926">
              <w:rPr>
                <w:rFonts w:ascii="仿宋" w:eastAsia="仿宋" w:hAnsi="仿宋" w:hint="eastAsia"/>
                <w:bCs/>
                <w:szCs w:val="21"/>
                <w:lang w:eastAsia="zh-CN"/>
              </w:rPr>
              <w:t>记录台工作规范</w:t>
            </w:r>
          </w:p>
        </w:tc>
      </w:tr>
      <w:tr w:rsidR="00527A36" w14:paraId="24E7169C" w14:textId="77777777" w:rsidTr="00456E8E">
        <w:trPr>
          <w:trHeight w:val="880"/>
        </w:trPr>
        <w:tc>
          <w:tcPr>
            <w:tcW w:w="1338" w:type="dxa"/>
            <w:vMerge/>
            <w:tcBorders>
              <w:top w:val="single" w:sz="4" w:space="0" w:color="000000"/>
            </w:tcBorders>
            <w:vAlign w:val="center"/>
          </w:tcPr>
          <w:p w14:paraId="3E629697" w14:textId="77777777" w:rsidR="00527A36" w:rsidRDefault="00527A36" w:rsidP="00456E8E">
            <w:pPr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14:paraId="6737E9A2" w14:textId="77777777" w:rsidR="00527A36" w:rsidRDefault="00527A36" w:rsidP="00456E8E">
            <w:pPr>
              <w:spacing w:before="159"/>
              <w:ind w:left="97" w:right="88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5047" w:type="dxa"/>
            <w:vAlign w:val="center"/>
          </w:tcPr>
          <w:p w14:paraId="670AD054" w14:textId="77777777" w:rsidR="00527A36" w:rsidRDefault="00527A36" w:rsidP="00456E8E">
            <w:pPr>
              <w:pStyle w:val="TableParagraph"/>
              <w:spacing w:before="3"/>
              <w:jc w:val="center"/>
              <w:rPr>
                <w:rFonts w:ascii="仿宋" w:hint="eastAsia"/>
                <w:b/>
                <w:szCs w:val="21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理论培训及答疑</w:t>
            </w:r>
          </w:p>
        </w:tc>
      </w:tr>
      <w:tr w:rsidR="00527A36" w14:paraId="238A1296" w14:textId="77777777" w:rsidTr="00456E8E">
        <w:trPr>
          <w:trHeight w:val="880"/>
        </w:trPr>
        <w:tc>
          <w:tcPr>
            <w:tcW w:w="1338" w:type="dxa"/>
            <w:vMerge/>
            <w:tcBorders>
              <w:top w:val="single" w:sz="4" w:space="0" w:color="000000"/>
            </w:tcBorders>
            <w:vAlign w:val="center"/>
          </w:tcPr>
          <w:p w14:paraId="505B2E52" w14:textId="77777777" w:rsidR="00527A36" w:rsidRDefault="00527A36" w:rsidP="00456E8E">
            <w:pPr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14:paraId="550CDCD9" w14:textId="77777777" w:rsidR="00527A36" w:rsidRDefault="00527A36" w:rsidP="00456E8E">
            <w:pPr>
              <w:spacing w:before="159"/>
              <w:ind w:left="97" w:right="88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5047" w:type="dxa"/>
            <w:vAlign w:val="center"/>
          </w:tcPr>
          <w:p w14:paraId="69816199" w14:textId="77777777" w:rsidR="00527A36" w:rsidRDefault="00527A36" w:rsidP="00456E8E">
            <w:pPr>
              <w:pStyle w:val="TableParagraph"/>
              <w:spacing w:before="3"/>
              <w:jc w:val="center"/>
              <w:rPr>
                <w:rFonts w:ascii="仿宋" w:hint="eastAsia"/>
                <w:b/>
                <w:szCs w:val="21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理论考试</w:t>
            </w:r>
          </w:p>
        </w:tc>
      </w:tr>
      <w:tr w:rsidR="00527A36" w14:paraId="7408769C" w14:textId="77777777" w:rsidTr="00456E8E">
        <w:trPr>
          <w:trHeight w:val="880"/>
        </w:trPr>
        <w:tc>
          <w:tcPr>
            <w:tcW w:w="1338" w:type="dxa"/>
            <w:vMerge/>
            <w:vAlign w:val="center"/>
          </w:tcPr>
          <w:p w14:paraId="02F7BC78" w14:textId="77777777" w:rsidR="00527A36" w:rsidRDefault="00527A36" w:rsidP="00456E8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505EF01" w14:textId="77777777" w:rsidR="00527A36" w:rsidRDefault="00527A36" w:rsidP="00456E8E">
            <w:pPr>
              <w:pStyle w:val="TableParagraph"/>
              <w:spacing w:before="159"/>
              <w:ind w:left="97" w:right="88"/>
              <w:jc w:val="center"/>
              <w:rPr>
                <w:rFonts w:ascii="仿宋" w:eastAsia="仿宋" w:hint="eastAsia"/>
                <w:szCs w:val="21"/>
                <w:lang w:eastAsia="zh-Hans"/>
              </w:rPr>
            </w:pPr>
            <w:r>
              <w:rPr>
                <w:rFonts w:ascii="仿宋" w:eastAsia="仿宋"/>
                <w:szCs w:val="21"/>
              </w:rPr>
              <w:t>12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00</w:t>
            </w:r>
          </w:p>
        </w:tc>
        <w:tc>
          <w:tcPr>
            <w:tcW w:w="5047" w:type="dxa"/>
            <w:vAlign w:val="center"/>
          </w:tcPr>
          <w:p w14:paraId="7FAEE808" w14:textId="77777777" w:rsidR="00527A36" w:rsidRDefault="00527A36" w:rsidP="00456E8E">
            <w:pPr>
              <w:pStyle w:val="TableParagraph"/>
              <w:spacing w:before="162" w:line="271" w:lineRule="exact"/>
              <w:ind w:left="127" w:right="117" w:firstLineChars="1100" w:firstLine="2310"/>
              <w:rPr>
                <w:rFonts w:ascii="仿宋" w:eastAsia="仿宋" w:hint="eastAsia"/>
                <w:szCs w:val="21"/>
                <w:lang w:val="en-US" w:eastAsia="zh-CN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午休</w:t>
            </w:r>
          </w:p>
        </w:tc>
      </w:tr>
      <w:tr w:rsidR="00527A36" w14:paraId="3A295483" w14:textId="77777777" w:rsidTr="00456E8E">
        <w:trPr>
          <w:trHeight w:val="880"/>
        </w:trPr>
        <w:tc>
          <w:tcPr>
            <w:tcW w:w="1338" w:type="dxa"/>
            <w:vMerge/>
            <w:vAlign w:val="center"/>
          </w:tcPr>
          <w:p w14:paraId="03BB3AAF" w14:textId="77777777" w:rsidR="00527A36" w:rsidRDefault="00527A36" w:rsidP="00456E8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40C6F05D" w14:textId="77777777" w:rsidR="00527A36" w:rsidRDefault="00527A36" w:rsidP="00456E8E">
            <w:pPr>
              <w:pStyle w:val="TableParagraph"/>
              <w:spacing w:before="159"/>
              <w:ind w:left="97" w:right="88"/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/>
                <w:szCs w:val="21"/>
              </w:rPr>
              <w:t>14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00-17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/>
                <w:szCs w:val="21"/>
                <w:lang w:eastAsia="zh-Hans"/>
              </w:rPr>
              <w:t>30</w:t>
            </w:r>
          </w:p>
        </w:tc>
        <w:tc>
          <w:tcPr>
            <w:tcW w:w="5047" w:type="dxa"/>
            <w:vAlign w:val="center"/>
          </w:tcPr>
          <w:p w14:paraId="2B0000BE" w14:textId="77777777" w:rsidR="00527A36" w:rsidRDefault="00527A36" w:rsidP="00456E8E">
            <w:pPr>
              <w:pStyle w:val="TableParagraph"/>
              <w:spacing w:before="162" w:line="271" w:lineRule="exact"/>
              <w:ind w:right="117" w:firstLineChars="900" w:firstLine="1890"/>
              <w:rPr>
                <w:rFonts w:ascii="仿宋" w:eastAsia="仿宋" w:hint="eastAsia"/>
                <w:szCs w:val="21"/>
                <w:lang w:val="en-US" w:eastAsia="zh-Hans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临场手势训练</w:t>
            </w:r>
          </w:p>
        </w:tc>
      </w:tr>
      <w:tr w:rsidR="00527A36" w14:paraId="505A623E" w14:textId="77777777" w:rsidTr="00456E8E">
        <w:trPr>
          <w:trHeight w:val="880"/>
        </w:trPr>
        <w:tc>
          <w:tcPr>
            <w:tcW w:w="1338" w:type="dxa"/>
            <w:vMerge/>
            <w:vAlign w:val="center"/>
          </w:tcPr>
          <w:p w14:paraId="5E9BF71C" w14:textId="77777777" w:rsidR="00527A36" w:rsidRDefault="00527A36" w:rsidP="00456E8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vMerge/>
            <w:vAlign w:val="center"/>
          </w:tcPr>
          <w:p w14:paraId="2063DEFD" w14:textId="77777777" w:rsidR="00527A36" w:rsidRDefault="00527A36" w:rsidP="00456E8E">
            <w:pPr>
              <w:pStyle w:val="TableParagraph"/>
              <w:spacing w:before="159"/>
              <w:ind w:left="97" w:right="88"/>
              <w:jc w:val="center"/>
              <w:rPr>
                <w:rFonts w:ascii="仿宋" w:eastAsia="仿宋" w:hint="eastAsia"/>
                <w:szCs w:val="21"/>
              </w:rPr>
            </w:pPr>
          </w:p>
        </w:tc>
        <w:tc>
          <w:tcPr>
            <w:tcW w:w="5047" w:type="dxa"/>
            <w:vAlign w:val="center"/>
          </w:tcPr>
          <w:p w14:paraId="326E6661" w14:textId="77777777" w:rsidR="00527A36" w:rsidRDefault="00527A36" w:rsidP="00456E8E">
            <w:pPr>
              <w:pStyle w:val="TableParagraph"/>
              <w:spacing w:before="162" w:line="271" w:lineRule="exact"/>
              <w:ind w:right="117" w:firstLineChars="800" w:firstLine="1680"/>
              <w:rPr>
                <w:rFonts w:ascii="仿宋" w:eastAsia="仿宋" w:hint="eastAsia"/>
                <w:szCs w:val="21"/>
                <w:lang w:val="en-US" w:eastAsia="zh-Hans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临场实践</w:t>
            </w:r>
            <w:r>
              <w:rPr>
                <w:rFonts w:ascii="仿宋" w:eastAsia="仿宋"/>
                <w:szCs w:val="21"/>
                <w:lang w:eastAsia="zh-Hans"/>
              </w:rPr>
              <w:t>、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体能考试</w:t>
            </w:r>
          </w:p>
        </w:tc>
      </w:tr>
      <w:tr w:rsidR="00527A36" w14:paraId="09C318F8" w14:textId="77777777" w:rsidTr="00456E8E">
        <w:trPr>
          <w:trHeight w:val="880"/>
        </w:trPr>
        <w:tc>
          <w:tcPr>
            <w:tcW w:w="1338" w:type="dxa"/>
            <w:vMerge/>
            <w:vAlign w:val="center"/>
          </w:tcPr>
          <w:p w14:paraId="3677B78B" w14:textId="77777777" w:rsidR="00527A36" w:rsidRDefault="00527A36" w:rsidP="00456E8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29C9333A" w14:textId="77777777" w:rsidR="00527A36" w:rsidRDefault="00527A36" w:rsidP="00456E8E">
            <w:pPr>
              <w:pStyle w:val="TableParagraph"/>
              <w:spacing w:before="159"/>
              <w:ind w:left="97" w:right="88"/>
              <w:jc w:val="center"/>
              <w:rPr>
                <w:rFonts w:ascii="仿宋" w:eastAsia="仿宋" w:hint="eastAsia"/>
                <w:szCs w:val="21"/>
                <w:lang w:eastAsia="zh-Hans"/>
              </w:rPr>
            </w:pPr>
            <w:r>
              <w:rPr>
                <w:rFonts w:ascii="仿宋" w:eastAsia="仿宋"/>
                <w:szCs w:val="21"/>
              </w:rPr>
              <w:t>1</w:t>
            </w:r>
            <w:r>
              <w:rPr>
                <w:rFonts w:ascii="仿宋" w:eastAsia="仿宋" w:hint="eastAsia"/>
                <w:szCs w:val="21"/>
                <w:lang w:eastAsia="zh-CN"/>
              </w:rPr>
              <w:t>7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 w:hint="eastAsia"/>
                <w:szCs w:val="21"/>
                <w:lang w:eastAsia="zh-CN"/>
              </w:rPr>
              <w:t>3</w:t>
            </w:r>
            <w:r>
              <w:rPr>
                <w:rFonts w:ascii="仿宋" w:eastAsia="仿宋"/>
                <w:szCs w:val="21"/>
                <w:lang w:eastAsia="zh-Hans"/>
              </w:rPr>
              <w:t>0-1</w:t>
            </w:r>
            <w:r>
              <w:rPr>
                <w:rFonts w:ascii="仿宋" w:eastAsia="仿宋" w:hint="eastAsia"/>
                <w:szCs w:val="21"/>
                <w:lang w:eastAsia="zh-CN"/>
              </w:rPr>
              <w:t>8</w:t>
            </w:r>
            <w:r>
              <w:rPr>
                <w:rFonts w:ascii="仿宋" w:eastAsia="仿宋" w:hint="eastAsia"/>
                <w:szCs w:val="21"/>
                <w:lang w:val="en-US" w:eastAsia="zh-Hans"/>
              </w:rPr>
              <w:t>:</w:t>
            </w:r>
            <w:r>
              <w:rPr>
                <w:rFonts w:ascii="仿宋" w:eastAsia="仿宋" w:hint="eastAsia"/>
                <w:szCs w:val="21"/>
                <w:lang w:eastAsia="zh-CN"/>
              </w:rPr>
              <w:t>0</w:t>
            </w:r>
            <w:r>
              <w:rPr>
                <w:rFonts w:ascii="仿宋" w:eastAsia="仿宋"/>
                <w:szCs w:val="21"/>
                <w:lang w:eastAsia="zh-Hans"/>
              </w:rPr>
              <w:t>0</w:t>
            </w:r>
          </w:p>
        </w:tc>
        <w:tc>
          <w:tcPr>
            <w:tcW w:w="5047" w:type="dxa"/>
            <w:vAlign w:val="center"/>
          </w:tcPr>
          <w:p w14:paraId="26BF08D8" w14:textId="77777777" w:rsidR="00527A36" w:rsidRDefault="00527A36" w:rsidP="00456E8E">
            <w:pPr>
              <w:pStyle w:val="TableParagraph"/>
              <w:spacing w:before="148"/>
              <w:ind w:left="127" w:right="117"/>
              <w:jc w:val="center"/>
              <w:rPr>
                <w:rFonts w:ascii="仿宋" w:eastAsia="仿宋" w:hint="eastAsia"/>
                <w:szCs w:val="21"/>
                <w:lang w:val="en-US" w:eastAsia="zh-Hans"/>
              </w:rPr>
            </w:pPr>
            <w:r>
              <w:rPr>
                <w:rFonts w:ascii="仿宋" w:eastAsia="仿宋" w:hint="eastAsia"/>
                <w:szCs w:val="21"/>
                <w:lang w:val="en-US" w:eastAsia="zh-Hans"/>
              </w:rPr>
              <w:t>培训班总结</w:t>
            </w:r>
          </w:p>
        </w:tc>
      </w:tr>
    </w:tbl>
    <w:p w14:paraId="1CA1950C" w14:textId="77777777" w:rsidR="00527A36" w:rsidRDefault="00527A36" w:rsidP="00527A36">
      <w:pPr>
        <w:spacing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Hans"/>
        </w:rPr>
        <w:t>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、培训和考试内容：</w:t>
      </w:r>
    </w:p>
    <w:p w14:paraId="7DDFB49D" w14:textId="77777777" w:rsidR="00527A36" w:rsidRDefault="00527A36" w:rsidP="00527A36">
      <w:pPr>
        <w:spacing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（一）考核分为理论考试、体能测试、临场执裁考试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；</w:t>
      </w:r>
    </w:p>
    <w:p w14:paraId="0A20E147" w14:textId="77777777" w:rsidR="00527A36" w:rsidRDefault="00527A36" w:rsidP="00527A36">
      <w:pPr>
        <w:spacing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（二）理论考试内容包括:篮球规则、规则解释和裁判法、三对三篮球规则、记录台工作规范、裁判员手势。</w:t>
      </w:r>
    </w:p>
    <w:p w14:paraId="2A6F062F" w14:textId="77777777" w:rsidR="00527A36" w:rsidRDefault="00527A36" w:rsidP="00527A36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（三）体能测试(莱格尔)标准为:男子35周岁及以下86趟，女子66趟。</w:t>
      </w:r>
    </w:p>
    <w:p w14:paraId="004D050E" w14:textId="77777777" w:rsidR="00527A36" w:rsidRDefault="00527A36" w:rsidP="00527A36">
      <w:pPr>
        <w:spacing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三、授课讲师</w:t>
      </w:r>
    </w:p>
    <w:p w14:paraId="25C7A49B" w14:textId="77777777" w:rsidR="00527A36" w:rsidRPr="003429C8" w:rsidRDefault="00527A36" w:rsidP="00527A36">
      <w:pPr>
        <w:spacing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由中国企业体育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协会篮球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专业委员会裁判员委员会选派国家级篮球裁判员担任讲师。</w:t>
      </w:r>
    </w:p>
    <w:p w14:paraId="7702A2D3" w14:textId="77777777" w:rsidR="00527A36" w:rsidRDefault="00527A36" w:rsidP="00527A36">
      <w:pPr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14:paraId="33475DEA" w14:textId="77777777" w:rsidR="00D07964" w:rsidRPr="00527A36" w:rsidRDefault="00D07964">
      <w:pPr>
        <w:rPr>
          <w:rFonts w:hint="eastAsia"/>
        </w:rPr>
      </w:pPr>
    </w:p>
    <w:sectPr w:rsidR="00D07964" w:rsidRPr="00527A36" w:rsidSect="00527A36">
      <w:pgSz w:w="11906" w:h="16838"/>
      <w:pgMar w:top="1417" w:right="1417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6"/>
    <w:rsid w:val="005174F0"/>
    <w:rsid w:val="00527A36"/>
    <w:rsid w:val="007674D7"/>
    <w:rsid w:val="00D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4D67"/>
  <w15:chartTrackingRefBased/>
  <w15:docId w15:val="{0E84DAFF-499F-468F-BEA8-893BF4CB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A36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27A36"/>
    <w:rPr>
      <w:rFonts w:ascii="宋体" w:eastAsia="宋体" w:hAnsi="宋体" w:cs="宋体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大铭 刘</dc:creator>
  <cp:keywords/>
  <dc:description/>
  <cp:lastModifiedBy>大铭 刘</cp:lastModifiedBy>
  <cp:revision>1</cp:revision>
  <dcterms:created xsi:type="dcterms:W3CDTF">2024-08-19T02:47:00Z</dcterms:created>
  <dcterms:modified xsi:type="dcterms:W3CDTF">2024-08-19T02:48:00Z</dcterms:modified>
</cp:coreProperties>
</file>